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F6" w:rsidRDefault="009A58F6" w:rsidP="009A58F6">
      <w:pPr>
        <w:pStyle w:val="a3"/>
        <w:jc w:val="center"/>
      </w:pPr>
      <w:r>
        <w:rPr>
          <w:b/>
          <w:bCs/>
          <w:color w:val="0000CD"/>
        </w:rPr>
        <w:t>Уважаемые пациенты!</w:t>
      </w:r>
    </w:p>
    <w:p w:rsidR="009A58F6" w:rsidRDefault="009A58F6" w:rsidP="009A58F6">
      <w:pPr>
        <w:pStyle w:val="a3"/>
        <w:jc w:val="both"/>
      </w:pPr>
      <w:r>
        <w:rPr>
          <w:color w:val="0000CD"/>
        </w:rPr>
        <w:t xml:space="preserve">Закрытое акционерное общество "Медицинский центр ЧТПЗ" является медицинской организацией частной системы здравоохранения и </w:t>
      </w:r>
      <w:r>
        <w:rPr>
          <w:color w:val="0000CD"/>
          <w:u w:val="single"/>
        </w:rPr>
        <w:t>не входит</w:t>
      </w:r>
      <w:r>
        <w:rPr>
          <w:color w:val="0000CD"/>
        </w:rPr>
        <w:t xml:space="preserve"> в число участников реализации программ бесплатного оказания гражданам медицинской помощи. Медицинские услуги в нашей клинике предоставляются на платной основе. </w:t>
      </w:r>
    </w:p>
    <w:p w:rsidR="009A58F6" w:rsidRDefault="009A58F6" w:rsidP="009A58F6">
      <w:pPr>
        <w:pStyle w:val="a3"/>
        <w:jc w:val="both"/>
      </w:pPr>
      <w:r>
        <w:rPr>
          <w:color w:val="0000CD"/>
        </w:rPr>
        <w:t>Граждане вправе получить медицинскую помощь без взимания платы в рамках пр</w:t>
      </w:r>
    </w:p>
    <w:p w:rsidR="009A58F6" w:rsidRDefault="009A58F6" w:rsidP="009A58F6">
      <w:pPr>
        <w:pStyle w:val="a3"/>
        <w:jc w:val="both"/>
      </w:pPr>
      <w:r>
        <w:rPr>
          <w:color w:val="0000CD"/>
        </w:rPr>
        <w:t xml:space="preserve">ограммы государственных гарантий бесплатного оказания медицинской помощи и территориальной программы государственных гарантий бесплатного оказания медицинской помощи в медицинских организациях, участвующих в реализации программы </w:t>
      </w:r>
    </w:p>
    <w:p w:rsidR="009A58F6" w:rsidRDefault="009A58F6" w:rsidP="009A58F6">
      <w:pPr>
        <w:pStyle w:val="a3"/>
        <w:jc w:val="center"/>
      </w:pPr>
      <w:r>
        <w:t> </w:t>
      </w:r>
    </w:p>
    <w:p w:rsidR="009A58F6" w:rsidRDefault="009A58F6" w:rsidP="009A58F6">
      <w:pPr>
        <w:pStyle w:val="a3"/>
        <w:jc w:val="center"/>
      </w:pPr>
      <w:r>
        <w:rPr>
          <w:b/>
          <w:bCs/>
        </w:rPr>
        <w:t>Виды, условия и формы оказания медицинской помощи,</w:t>
      </w:r>
    </w:p>
    <w:p w:rsidR="009A58F6" w:rsidRDefault="009A58F6" w:rsidP="009A58F6">
      <w:pPr>
        <w:pStyle w:val="a3"/>
        <w:jc w:val="center"/>
      </w:pPr>
      <w:r>
        <w:rPr>
          <w:b/>
          <w:bCs/>
        </w:rPr>
        <w:t>предоставляемой населению Челябинской области бесплатно</w:t>
      </w:r>
    </w:p>
    <w:p w:rsidR="009A58F6" w:rsidRDefault="009A58F6" w:rsidP="009A58F6">
      <w:pPr>
        <w:pStyle w:val="a3"/>
      </w:pPr>
      <w:r>
        <w:t> </w:t>
      </w:r>
    </w:p>
    <w:p w:rsidR="009A58F6" w:rsidRDefault="009A58F6" w:rsidP="009A58F6">
      <w:pPr>
        <w:pStyle w:val="a3"/>
      </w:pPr>
      <w:r>
        <w:t xml:space="preserve">Населению Челябинской области в рамках Территориальной программы бесплатно предоставляются следующие </w:t>
      </w:r>
      <w:r>
        <w:rPr>
          <w:b/>
          <w:bCs/>
        </w:rPr>
        <w:t>виды медицинской помощи</w:t>
      </w:r>
      <w:r>
        <w:t>:</w:t>
      </w:r>
    </w:p>
    <w:p w:rsidR="009A58F6" w:rsidRDefault="009A58F6" w:rsidP="009A58F6">
      <w:pPr>
        <w:pStyle w:val="a3"/>
      </w:pPr>
      <w:r>
        <w:t>первичная медико-санитарная помощь, в том числе доврачебная, врачебная и специализированная;</w:t>
      </w:r>
    </w:p>
    <w:p w:rsidR="009A58F6" w:rsidRDefault="009A58F6" w:rsidP="009A58F6">
      <w:pPr>
        <w:pStyle w:val="a3"/>
      </w:pPr>
      <w:r>
        <w:t>скорая, в том числе скорая специализированная медицинская помощь;</w:t>
      </w:r>
    </w:p>
    <w:p w:rsidR="009A58F6" w:rsidRDefault="009A58F6" w:rsidP="009A58F6">
      <w:pPr>
        <w:pStyle w:val="a3"/>
      </w:pPr>
      <w:r>
        <w:t>специализированная, в том числе высокотехнологичная, медицинская помощь;</w:t>
      </w:r>
    </w:p>
    <w:p w:rsidR="009A58F6" w:rsidRDefault="009A58F6" w:rsidP="009A58F6">
      <w:pPr>
        <w:pStyle w:val="a3"/>
      </w:pPr>
      <w:r>
        <w:t>паллиативная медицинская помощь в медицинских организациях.</w:t>
      </w:r>
    </w:p>
    <w:p w:rsidR="009A58F6" w:rsidRDefault="009A58F6" w:rsidP="009A58F6">
      <w:pPr>
        <w:pStyle w:val="a3"/>
      </w:pPr>
      <w:r>
        <w:rPr>
          <w:i/>
          <w:iCs/>
        </w:rPr>
        <w:t>Первичная медико-санитарная помощь</w:t>
      </w:r>
      <w:r>
        <w:t xml:space="preserve">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9A58F6" w:rsidRDefault="009A58F6" w:rsidP="009A58F6">
      <w:pPr>
        <w:pStyle w:val="a3"/>
      </w:pPr>
      <w:r>
        <w:t>Первичная медико-санитарная помощь оказывается бесплатно в амбулаторных условиях и в условиях дневного стационара.</w:t>
      </w:r>
    </w:p>
    <w:p w:rsidR="009A58F6" w:rsidRDefault="009A58F6" w:rsidP="009A58F6">
      <w:pPr>
        <w:pStyle w:val="a3"/>
      </w:pPr>
      <w:r>
        <w:rPr>
          <w:i/>
          <w:iCs/>
        </w:rPr>
        <w:t>Первичная доврачебная медико-санитарная помощь</w:t>
      </w:r>
      <w:r>
        <w:t xml:space="preserve"> оказывается фельдшерами, акушерами и другими медицинскими работниками со средним медицинским образованием.</w:t>
      </w:r>
    </w:p>
    <w:p w:rsidR="009A58F6" w:rsidRDefault="009A58F6" w:rsidP="009A58F6">
      <w:pPr>
        <w:pStyle w:val="a3"/>
      </w:pPr>
      <w:r>
        <w:rPr>
          <w:i/>
          <w:iCs/>
        </w:rPr>
        <w:t>Первичная врачебная медико-санитарная помощь</w:t>
      </w:r>
      <w:r>
        <w:t xml:space="preserve">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9A58F6" w:rsidRDefault="009A58F6" w:rsidP="009A58F6">
      <w:pPr>
        <w:pStyle w:val="a3"/>
      </w:pPr>
      <w:r>
        <w:rPr>
          <w:i/>
          <w:iCs/>
        </w:rPr>
        <w:lastRenderedPageBreak/>
        <w:t>Первичная специализированная медико-санитарная помощь</w:t>
      </w:r>
      <w:r>
        <w:t xml:space="preserve">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9A58F6" w:rsidRDefault="009A58F6" w:rsidP="009A58F6">
      <w:pPr>
        <w:pStyle w:val="a3"/>
      </w:pPr>
      <w:r>
        <w:rPr>
          <w:i/>
          <w:iCs/>
        </w:rPr>
        <w:t>Специализированная, в том числе высокотехнологичная, медицинская помощь</w:t>
      </w:r>
      <w:r>
        <w:t xml:space="preserve">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9A58F6" w:rsidRDefault="009A58F6" w:rsidP="009A58F6">
      <w:pPr>
        <w:pStyle w:val="a3"/>
      </w:pPr>
      <w:r>
        <w:rPr>
          <w:i/>
          <w:iCs/>
        </w:rPr>
        <w:t>Высокотехнологичная медицинская помощь</w:t>
      </w:r>
      <w:r>
        <w:t xml:space="preserve">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9A58F6" w:rsidRDefault="009A58F6" w:rsidP="009A58F6">
      <w:pPr>
        <w:pStyle w:val="a3"/>
      </w:pPr>
      <w:r>
        <w:t xml:space="preserve">Высокотехнологичная медицинская помощь оказывается медицинскими организациями в соответствии с </w:t>
      </w:r>
      <w:hyperlink r:id="rId4" w:history="1">
        <w:r>
          <w:rPr>
            <w:rStyle w:val="a4"/>
          </w:rPr>
          <w:t>перечнем</w:t>
        </w:r>
      </w:hyperlink>
      <w:r>
        <w:t xml:space="preserve"> видов высокотехнологичной медицинской помощи, утверждаемым Министерством здравоохранения Российской Федерации.</w:t>
      </w:r>
    </w:p>
    <w:p w:rsidR="009A58F6" w:rsidRDefault="009A58F6" w:rsidP="009A58F6">
      <w:pPr>
        <w:pStyle w:val="a3"/>
      </w:pPr>
      <w:r>
        <w:rPr>
          <w:i/>
          <w:iCs/>
        </w:rPr>
        <w:t>Скорая, в том числе скорая специализированная, медицинская помощь</w:t>
      </w:r>
      <w:r>
        <w:t xml:space="preserve">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9A58F6" w:rsidRDefault="009A58F6" w:rsidP="009A58F6">
      <w:pPr>
        <w:pStyle w:val="a3"/>
      </w:pPr>
      <w:r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9A58F6" w:rsidRDefault="009A58F6" w:rsidP="009A58F6">
      <w:pPr>
        <w:pStyle w:val="a3"/>
      </w:pPr>
      <w:r>
        <w:rPr>
          <w:i/>
          <w:iCs/>
        </w:rPr>
        <w:t>Паллиативная медицинская помощь</w:t>
      </w:r>
      <w:r>
        <w:t xml:space="preserve">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9A58F6" w:rsidRDefault="009A58F6" w:rsidP="009A58F6">
      <w:pPr>
        <w:pStyle w:val="a3"/>
      </w:pPr>
      <w:r>
        <w:rPr>
          <w:b/>
          <w:bCs/>
        </w:rPr>
        <w:t>Медицинская помощь оказывается в следующих формах:</w:t>
      </w:r>
    </w:p>
    <w:p w:rsidR="009A58F6" w:rsidRDefault="009A58F6" w:rsidP="009A58F6">
      <w:pPr>
        <w:pStyle w:val="a3"/>
      </w:pPr>
      <w:r>
        <w:rPr>
          <w:i/>
          <w:iCs/>
        </w:rPr>
        <w:t>экстренная</w:t>
      </w:r>
      <w:r>
        <w:t xml:space="preserve">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9A58F6" w:rsidRDefault="009A58F6" w:rsidP="009A58F6">
      <w:pPr>
        <w:pStyle w:val="a3"/>
      </w:pPr>
      <w:r>
        <w:rPr>
          <w:i/>
          <w:iCs/>
        </w:rPr>
        <w:t>неотложная</w:t>
      </w:r>
      <w:r>
        <w:t xml:space="preserve">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9A58F6" w:rsidRDefault="009A58F6" w:rsidP="009A58F6">
      <w:pPr>
        <w:pStyle w:val="a3"/>
      </w:pPr>
      <w:r>
        <w:rPr>
          <w:i/>
          <w:iCs/>
        </w:rPr>
        <w:t>плановая</w:t>
      </w:r>
      <w:r>
        <w:t xml:space="preserve">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9A58F6" w:rsidRDefault="009A58F6" w:rsidP="009A58F6">
      <w:pPr>
        <w:pStyle w:val="a3"/>
      </w:pPr>
      <w:r>
        <w:lastRenderedPageBreak/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</w:t>
      </w:r>
      <w:hyperlink r:id="rId5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6" w:history="1">
        <w:r>
          <w:rPr>
            <w:rStyle w:val="a4"/>
          </w:rPr>
          <w:t>законом</w:t>
        </w:r>
      </w:hyperlink>
      <w:r>
        <w:t xml:space="preserve"> от 12 апреля 2010 года N 61-ФЗ "Об обращении лекарственных средств", и медицинскими изделиями, которые предусмотрены стандартами медицинской помощи.</w:t>
      </w:r>
    </w:p>
    <w:p w:rsidR="009A58F6" w:rsidRDefault="009A58F6" w:rsidP="009A58F6">
      <w:pPr>
        <w:pStyle w:val="a3"/>
      </w:pPr>
      <w:r>
        <w:t>В рамках Территориальной программы за счет бюджетных ассигнований соответствующих бюджетов и средств ОМС осуществляется финансовое обеспечение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 и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службе.</w:t>
      </w:r>
    </w:p>
    <w:p w:rsidR="009A58F6" w:rsidRDefault="009A58F6" w:rsidP="009A58F6">
      <w:pPr>
        <w:pStyle w:val="a3"/>
      </w:pPr>
      <w:r>
        <w:t>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9A58F6" w:rsidRDefault="009A58F6" w:rsidP="009A58F6">
      <w:pPr>
        <w:pStyle w:val="a3"/>
      </w:pPr>
      <w:r>
        <w:t>При оказании медицинской помощи осуществляется обеспечение граждан в соответствии с законодательством Российской Федерации необходимыми лекарственными препаратами, изделиями медицинского назначения, а также обеспечение детей-инвалидов специализированными продуктами лечебного питания.</w:t>
      </w:r>
    </w:p>
    <w:p w:rsidR="009A58F6" w:rsidRDefault="009A58F6" w:rsidP="009A58F6">
      <w:pPr>
        <w:pStyle w:val="a3"/>
      </w:pPr>
      <w:r>
        <w:t xml:space="preserve">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предоставляется бесплатная лекарственная помощь в соответствии с законодательством Российской Федерации, на основании </w:t>
      </w:r>
      <w:hyperlink r:id="rId7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препаратов, утверждаемого Правительством Российской Федерации, и других нормативных документов.</w:t>
      </w:r>
    </w:p>
    <w:p w:rsidR="009A58F6" w:rsidRDefault="009A58F6" w:rsidP="009A58F6">
      <w:pPr>
        <w:pStyle w:val="a3"/>
      </w:pPr>
      <w:r>
        <w:t>Иностранным гражданам (в том числе из других стран Содружества Независимых Государств), застрахованным в системе ОМС и имеющим страховой полис, предоставляется бесплатная медицинская помощь в рамках Территориальной программы.</w:t>
      </w:r>
    </w:p>
    <w:p w:rsidR="00DC3FC5" w:rsidRDefault="00DC3FC5"/>
    <w:sectPr w:rsidR="00DC3FC5" w:rsidSect="00DC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9A58F6"/>
    <w:rsid w:val="009A58F6"/>
    <w:rsid w:val="00DC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5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BE1104EBAA3C84C03D0A0465A780E99395870BAD0929646ECBA0929A2E517D5E4991B732D548E3rAd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BE1104EBAA3C84C03D0A0465A780E99394850FAC0A29646ECBA0929Ar2dEC" TargetMode="External"/><Relationship Id="rId5" Type="http://schemas.openxmlformats.org/officeDocument/2006/relationships/hyperlink" Target="consultantplus://offline/ref=6EBE1104EBAA3C84C03D0A0465A780E99395870BAD0929646ECBA0929A2E517D5E4991B732D548E3rAd7C" TargetMode="External"/><Relationship Id="rId4" Type="http://schemas.openxmlformats.org/officeDocument/2006/relationships/hyperlink" Target="consultantplus://offline/ref=6EBE1104EBAA3C84C03D140A61A780E993938509A60E29646ECBA0929A2E517D5E4991rBd4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L.Nesmiyanova</dc:creator>
  <cp:keywords/>
  <dc:description/>
  <cp:lastModifiedBy>L.Nesmiyanova</cp:lastModifiedBy>
  <cp:revision>3</cp:revision>
  <dcterms:created xsi:type="dcterms:W3CDTF">2017-06-01T04:05:00Z</dcterms:created>
  <dcterms:modified xsi:type="dcterms:W3CDTF">2017-06-01T04:05:00Z</dcterms:modified>
</cp:coreProperties>
</file>